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AC" w:rsidRPr="00DB11CF" w:rsidRDefault="00DB11CF" w:rsidP="00DB11CF">
      <w:pPr>
        <w:jc w:val="center"/>
        <w:rPr>
          <w:rFonts w:ascii="Times New Roman" w:hAnsi="Times New Roman"/>
          <w:sz w:val="28"/>
          <w:szCs w:val="28"/>
        </w:rPr>
      </w:pPr>
      <w:r w:rsidRPr="00DB11CF">
        <w:rPr>
          <w:rFonts w:ascii="Times New Roman" w:hAnsi="Times New Roman"/>
          <w:sz w:val="28"/>
          <w:szCs w:val="28"/>
        </w:rPr>
        <w:t>Информация по дисциплине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768"/>
      </w:tblGrid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B11CF">
              <w:rPr>
                <w:rFonts w:ascii="Times New Roman" w:hAnsi="Times New Roman"/>
                <w:b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AF" w:rsidRDefault="00DB11CF" w:rsidP="008E280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1CF">
              <w:rPr>
                <w:rFonts w:ascii="Times New Roman" w:hAnsi="Times New Roman"/>
                <w:b/>
                <w:sz w:val="28"/>
                <w:szCs w:val="28"/>
              </w:rPr>
              <w:t>Страноведение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B11CF" w:rsidRPr="00DB11CF" w:rsidRDefault="00DB11CF" w:rsidP="008E280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(модуль «Культура и социум стра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ы) изучаемого языка)»</w:t>
            </w:r>
          </w:p>
        </w:tc>
      </w:tr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6-05- 01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>13-08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ab/>
              <w:t>Лингвистическое образование (немецкий язык)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3 курс</w:t>
            </w:r>
          </w:p>
        </w:tc>
      </w:tr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5 семестр</w:t>
            </w:r>
          </w:p>
        </w:tc>
      </w:tr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DB11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 xml:space="preserve">Всего академических часов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>120, из 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 10  аудиторных часов</w:t>
            </w:r>
          </w:p>
        </w:tc>
      </w:tr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Трудоёмкость в зачетных единицах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3 зачётные единицы</w:t>
            </w:r>
          </w:p>
        </w:tc>
      </w:tr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11CF">
              <w:rPr>
                <w:rFonts w:ascii="Times New Roman" w:hAnsi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1. Римско-германский период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2.  Франкское государство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3. Немецкое государство в эпоху высокого средневековья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4. Немецкое государство в эпоху позднего средневековья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5. Церковь в эпоху средневековья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6. Эпоха реформации в Германии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7. Тридцатилетняя война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8. Эпоха абсолютизма в Германии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9. Время Наполеоновских войн в Германии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10. Эпоха Вильгельма I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11. Первая мировая война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12. Веймарская республика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13. Время национал-социализма в Германии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14. Вторая мировая война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15. Германия после 1945 года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16. ФРГ после 1945 года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17. ГДР после 1945 года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18.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Воссоединение Германии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 w:rsidR="00DB11CF" w:rsidRPr="00DB11CF">
              <w:rPr>
                <w:rFonts w:ascii="Times New Roman" w:hAnsi="Times New Roman"/>
                <w:sz w:val="28"/>
                <w:szCs w:val="28"/>
              </w:rPr>
              <w:t>19. Германия после 1990 года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11CF" w:rsidRPr="00DB11CF" w:rsidRDefault="00FB65A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bookmarkStart w:id="0" w:name="_GoBack"/>
            <w:bookmarkEnd w:id="0"/>
            <w:r w:rsidR="00DB11CF" w:rsidRPr="00DB11CF">
              <w:rPr>
                <w:rFonts w:ascii="Times New Roman" w:hAnsi="Times New Roman"/>
                <w:sz w:val="28"/>
                <w:szCs w:val="28"/>
              </w:rPr>
              <w:t>20. Немецкие федеральные земли</w:t>
            </w:r>
            <w:r w:rsidR="00DB11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B11CF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 исторические закономерности развития страны изучаемого языка;</w:t>
            </w:r>
          </w:p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 хронологию исторического развития народа изучаемого языка;</w:t>
            </w:r>
          </w:p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 исторические реалии страны изучаемого языка;</w:t>
            </w:r>
          </w:p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 культуру, традиции, социально-политический строй, экономику страны изучаемого языка;</w:t>
            </w:r>
          </w:p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 исторические контакты между белорусским этносом и народом страны изучаемого языка.</w:t>
            </w:r>
          </w:p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DB11CF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DB11CF" w:rsidRPr="00DB11CF" w:rsidRDefault="00DB11CF" w:rsidP="00DB11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 анализировать исторические корни и закономерности современных явлений;</w:t>
            </w:r>
          </w:p>
          <w:p w:rsidR="00DB11CF" w:rsidRPr="00DB11CF" w:rsidRDefault="00DB11CF" w:rsidP="00DB11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 использовать в практике преподавания иностранных языков страноведческую тематику;</w:t>
            </w:r>
          </w:p>
          <w:p w:rsidR="00DB11CF" w:rsidRPr="00DB11CF" w:rsidRDefault="00DB11CF" w:rsidP="00DB11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 рассматривать культурно-исторические, социально-политические и экономические реалии в типологическом аспекте.</w:t>
            </w:r>
          </w:p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иметь навык</w:t>
            </w:r>
            <w:r w:rsidRPr="00DB11CF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>реферирования, анализа, комментирования материалов по страноведческой тематике из различных информационных источников;</w:t>
            </w:r>
          </w:p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>подготовки презентаций, выступления с докладами и сообщениями;</w:t>
            </w:r>
          </w:p>
          <w:p w:rsidR="00DB11CF" w:rsidRPr="00DB11CF" w:rsidRDefault="00DB11CF" w:rsidP="00DB11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 участия в дискуссиях и обсуждениях.</w:t>
            </w:r>
          </w:p>
        </w:tc>
      </w:tr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DB11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>Работать в команде, толерантно воспринимать социальные, этнические, конфессиональные, культурные и иные различия.</w:t>
            </w:r>
          </w:p>
          <w:p w:rsidR="00DB11CF" w:rsidRPr="00DB11CF" w:rsidRDefault="00DB11CF" w:rsidP="00DB11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>Применять знания об общественно-политическом развитии стра</w:t>
            </w:r>
            <w:proofErr w:type="gramStart"/>
            <w:r w:rsidRPr="00DB11CF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DB11CF">
              <w:rPr>
                <w:rFonts w:ascii="Times New Roman" w:hAnsi="Times New Roman"/>
                <w:sz w:val="28"/>
                <w:szCs w:val="28"/>
              </w:rPr>
              <w:t>ы) изучаемого языка, её современных социально-культурных реалиях при решении профессиональных задач.</w:t>
            </w:r>
          </w:p>
        </w:tc>
      </w:tr>
      <w:tr w:rsidR="00DB11CF" w:rsidRPr="00DB11CF" w:rsidTr="00DB11CF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8E2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1CF" w:rsidRPr="00DB11CF" w:rsidRDefault="00DB11CF" w:rsidP="00DB11C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B11CF">
              <w:rPr>
                <w:rFonts w:ascii="Times New Roman" w:hAnsi="Times New Roman"/>
                <w:sz w:val="28"/>
                <w:szCs w:val="28"/>
              </w:rPr>
              <w:t>В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 xml:space="preserve">семестре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B11CF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</w:tbl>
    <w:p w:rsidR="00DB11CF" w:rsidRPr="00DB11CF" w:rsidRDefault="00DB11CF" w:rsidP="00DB11CF">
      <w:pPr>
        <w:pStyle w:val="a3"/>
        <w:rPr>
          <w:rFonts w:ascii="Times New Roman" w:hAnsi="Times New Roman"/>
          <w:sz w:val="28"/>
          <w:szCs w:val="28"/>
        </w:rPr>
      </w:pPr>
    </w:p>
    <w:p w:rsidR="00DB11CF" w:rsidRPr="00DB11CF" w:rsidRDefault="00DB11CF" w:rsidP="00DB11CF">
      <w:pPr>
        <w:rPr>
          <w:rFonts w:ascii="Times New Roman" w:hAnsi="Times New Roman"/>
          <w:sz w:val="28"/>
          <w:szCs w:val="28"/>
        </w:rPr>
      </w:pPr>
    </w:p>
    <w:p w:rsidR="00DB11CF" w:rsidRPr="00DB11CF" w:rsidRDefault="00DB11CF" w:rsidP="00DB11CF">
      <w:pPr>
        <w:rPr>
          <w:rFonts w:ascii="Times New Roman" w:hAnsi="Times New Roman"/>
          <w:sz w:val="28"/>
          <w:szCs w:val="28"/>
        </w:rPr>
      </w:pPr>
    </w:p>
    <w:sectPr w:rsidR="00DB11CF" w:rsidRPr="00DB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39"/>
    <w:rsid w:val="003A7739"/>
    <w:rsid w:val="005131AC"/>
    <w:rsid w:val="00D1132F"/>
    <w:rsid w:val="00D2757C"/>
    <w:rsid w:val="00DB11CF"/>
    <w:rsid w:val="00F93B05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5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57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Win7Pro_x32</cp:lastModifiedBy>
  <cp:revision>6</cp:revision>
  <dcterms:created xsi:type="dcterms:W3CDTF">2025-10-01T06:35:00Z</dcterms:created>
  <dcterms:modified xsi:type="dcterms:W3CDTF">2025-10-15T14:24:00Z</dcterms:modified>
</cp:coreProperties>
</file>